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F00" w:rsidRDefault="00DE1F00" w:rsidP="005701D3">
      <w:pPr>
        <w:spacing w:line="324" w:lineRule="auto"/>
        <w:ind w:firstLineChars="900" w:firstLine="2883"/>
        <w:rPr>
          <w:rFonts w:ascii="华文中宋" w:eastAsia="华文中宋" w:hAnsi="华文中宋"/>
          <w:b/>
          <w:sz w:val="32"/>
          <w:szCs w:val="32"/>
        </w:rPr>
      </w:pPr>
      <w:bookmarkStart w:id="0" w:name="_GoBack"/>
      <w:bookmarkEnd w:id="0"/>
      <w:r>
        <w:rPr>
          <w:rFonts w:ascii="华文中宋" w:eastAsia="华文中宋" w:hAnsi="华文中宋" w:hint="eastAsia"/>
          <w:b/>
          <w:sz w:val="32"/>
          <w:szCs w:val="32"/>
        </w:rPr>
        <w:t>体育与艺术教学部</w:t>
      </w:r>
    </w:p>
    <w:p w:rsidR="00DE1F00" w:rsidRDefault="00DE1F00" w:rsidP="00DE1F00">
      <w:pPr>
        <w:spacing w:line="324" w:lineRule="auto"/>
        <w:jc w:val="center"/>
        <w:rPr>
          <w:rFonts w:ascii="华文中宋" w:eastAsia="华文中宋" w:hAnsi="华文中宋"/>
          <w:b/>
          <w:sz w:val="32"/>
          <w:szCs w:val="32"/>
        </w:rPr>
      </w:pPr>
      <w:r>
        <w:rPr>
          <w:rFonts w:ascii="华文中宋" w:eastAsia="华文中宋" w:hAnsi="华文中宋" w:hint="eastAsia"/>
          <w:b/>
          <w:sz w:val="32"/>
          <w:szCs w:val="32"/>
        </w:rPr>
        <w:t>2015年社会工作量计算办法</w:t>
      </w:r>
    </w:p>
    <w:p w:rsidR="00DE1F00" w:rsidRDefault="00DE1F00" w:rsidP="00DE1F00">
      <w:pPr>
        <w:spacing w:line="324" w:lineRule="auto"/>
        <w:jc w:val="center"/>
        <w:rPr>
          <w:szCs w:val="21"/>
        </w:rPr>
      </w:pP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根据《北京工商大学2015年度及2013-2015聘期教职工考核实施办法》、《北京工商大学教师本科教学工作量计算办法(试行)》，以及《体育与艺术教学部2015年教职工考核实施细则》，制定本方案。</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一、教研室主任、党小组组长兼工会小组长、项目负责人工作量计算办法：</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按照教务处《北京工商大学关于进一步加强教研室工作的意见》文件精神，根据我部体育教研室的实际情况，制定教研室主任、党小组组长兼工会小组长、项目负责人社会工作量计算办法如下：</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1.教研室主任：20标时/学期（包括工会主席）</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2.党小组组长兼工会小组长：6标时/学期</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3.项目负责人：12标时/学期</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以上教师须承担相应的工作职责。</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二、带队外出比赛、演出</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带队外出比赛、演出的社会工作量为以下计算的社会工作量的数值与该工作的教学工作量的差值。</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（一）体育比赛</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1、按天计算的比赛项目包括：田径、游泳、健美操、乒乓球、定向越野、跆拳道、武术、</w:t>
      </w:r>
      <w:proofErr w:type="gramStart"/>
      <w:r>
        <w:rPr>
          <w:rFonts w:ascii="仿宋" w:eastAsia="仿宋" w:hAnsi="仿宋" w:hint="eastAsia"/>
          <w:sz w:val="28"/>
          <w:szCs w:val="28"/>
        </w:rPr>
        <w:t>毽</w:t>
      </w:r>
      <w:proofErr w:type="gramEnd"/>
      <w:r>
        <w:rPr>
          <w:rFonts w:ascii="仿宋" w:eastAsia="仿宋" w:hAnsi="仿宋" w:hint="eastAsia"/>
          <w:sz w:val="28"/>
          <w:szCs w:val="28"/>
        </w:rPr>
        <w:t>绳、沙滩排球、排球挑战赛、羽毛球等。每半天计4小时。</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2、</w:t>
      </w:r>
      <w:proofErr w:type="gramStart"/>
      <w:r>
        <w:rPr>
          <w:rFonts w:ascii="仿宋" w:eastAsia="仿宋" w:hAnsi="仿宋" w:hint="eastAsia"/>
          <w:sz w:val="28"/>
          <w:szCs w:val="28"/>
        </w:rPr>
        <w:t>按场比赛</w:t>
      </w:r>
      <w:proofErr w:type="gramEnd"/>
      <w:r>
        <w:rPr>
          <w:rFonts w:ascii="仿宋" w:eastAsia="仿宋" w:hAnsi="仿宋" w:hint="eastAsia"/>
          <w:sz w:val="28"/>
          <w:szCs w:val="28"/>
        </w:rPr>
        <w:t>的项目包括：篮球、排球、足球、网球等。每场球计4小时，每天不超过8小时。</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3、天数和场次的数量以秩序册的竞赛日程为准。教练员的次数以实际出勤为准。</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4、</w:t>
      </w:r>
      <w:proofErr w:type="gramStart"/>
      <w:r>
        <w:rPr>
          <w:rFonts w:ascii="仿宋" w:eastAsia="仿宋" w:hAnsi="仿宋" w:hint="eastAsia"/>
          <w:sz w:val="28"/>
          <w:szCs w:val="28"/>
        </w:rPr>
        <w:t>由体艺部</w:t>
      </w:r>
      <w:proofErr w:type="gramEnd"/>
      <w:r>
        <w:rPr>
          <w:rFonts w:ascii="仿宋" w:eastAsia="仿宋" w:hAnsi="仿宋" w:hint="eastAsia"/>
          <w:sz w:val="28"/>
          <w:szCs w:val="28"/>
        </w:rPr>
        <w:t xml:space="preserve">派出的驻外比赛，教练员除比赛时间外，其它工作量每队计算总学时最多为：(16时/天人×天数-比赛时)×k   </w:t>
      </w:r>
      <w:r>
        <w:rPr>
          <w:rFonts w:ascii="仿宋" w:eastAsia="仿宋" w:hAnsi="仿宋" w:hint="eastAsia"/>
          <w:sz w:val="28"/>
          <w:szCs w:val="28"/>
        </w:rPr>
        <w:lastRenderedPageBreak/>
        <w:t>(k=0.5)</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队务工作量为：(16时/天人×天数-比赛时)×k   (k=0.3)</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（二）艺术团比赛、演出</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1、市内的艺术团比赛、演出，教师按实际工作时间计算。</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2、</w:t>
      </w:r>
      <w:proofErr w:type="gramStart"/>
      <w:r>
        <w:rPr>
          <w:rFonts w:ascii="仿宋" w:eastAsia="仿宋" w:hAnsi="仿宋" w:hint="eastAsia"/>
          <w:sz w:val="28"/>
          <w:szCs w:val="28"/>
        </w:rPr>
        <w:t>由体艺部</w:t>
      </w:r>
      <w:proofErr w:type="gramEnd"/>
      <w:r>
        <w:rPr>
          <w:rFonts w:ascii="仿宋" w:eastAsia="仿宋" w:hAnsi="仿宋" w:hint="eastAsia"/>
          <w:sz w:val="28"/>
          <w:szCs w:val="28"/>
        </w:rPr>
        <w:t>派出的驻外演出、比赛，除演出、比赛时间外，其它工作量每队计算总学时最多为：(16时/天人×天数-比赛时)×k   (k=0.5)</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团</w:t>
      </w:r>
      <w:proofErr w:type="gramStart"/>
      <w:r>
        <w:rPr>
          <w:rFonts w:ascii="仿宋" w:eastAsia="仿宋" w:hAnsi="仿宋" w:hint="eastAsia"/>
          <w:sz w:val="28"/>
          <w:szCs w:val="28"/>
        </w:rPr>
        <w:t>务</w:t>
      </w:r>
      <w:proofErr w:type="gramEnd"/>
      <w:r>
        <w:rPr>
          <w:rFonts w:ascii="仿宋" w:eastAsia="仿宋" w:hAnsi="仿宋" w:hint="eastAsia"/>
          <w:sz w:val="28"/>
          <w:szCs w:val="28"/>
        </w:rPr>
        <w:t>工作量为：(16时/天人×天数-比赛时)×k   (k=0.3)</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三、带队训练</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教师带队训练，按照教务处有关规定计</w:t>
      </w:r>
      <w:proofErr w:type="gramStart"/>
      <w:r>
        <w:rPr>
          <w:rFonts w:ascii="仿宋" w:eastAsia="仿宋" w:hAnsi="仿宋" w:hint="eastAsia"/>
          <w:sz w:val="28"/>
          <w:szCs w:val="28"/>
        </w:rPr>
        <w:t>入教学</w:t>
      </w:r>
      <w:proofErr w:type="gramEnd"/>
      <w:r>
        <w:rPr>
          <w:rFonts w:ascii="仿宋" w:eastAsia="仿宋" w:hAnsi="仿宋" w:hint="eastAsia"/>
          <w:sz w:val="28"/>
          <w:szCs w:val="28"/>
        </w:rPr>
        <w:t>工作量；按实际训练总学时与计入的教学工作量之差，计入教师社会工作量。</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四、校内活动</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校内活动的社会工作量为以下计算的社会工作量的数值与该工作的教学工作量的差值。</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1、校内比赛裁判：担任社团辅导的教师，有义务为学生裁判进行辅导和为学生比赛的关键场次担任裁判员。不是该项目社团负责教师担任裁判工作，按实际工作时间计算社会工作量，最少按2小时计。</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2、运动会准备： </w:t>
      </w:r>
    </w:p>
    <w:tbl>
      <w:tblPr>
        <w:tblW w:w="79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0"/>
        <w:gridCol w:w="2914"/>
      </w:tblGrid>
      <w:tr w:rsidR="00DE1F00" w:rsidTr="0087418A">
        <w:trPr>
          <w:trHeight w:val="365"/>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工作内容</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工作量（上限）</w:t>
            </w:r>
          </w:p>
        </w:tc>
      </w:tr>
      <w:tr w:rsidR="00DE1F00" w:rsidTr="0087418A">
        <w:trPr>
          <w:trHeight w:val="365"/>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运动会编排</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20小时</w:t>
            </w:r>
          </w:p>
        </w:tc>
      </w:tr>
      <w:tr w:rsidR="00DE1F00" w:rsidTr="0087418A">
        <w:trPr>
          <w:trHeight w:val="383"/>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红旗方阵训练</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8小时</w:t>
            </w:r>
          </w:p>
        </w:tc>
      </w:tr>
      <w:tr w:rsidR="00DE1F00" w:rsidTr="0087418A">
        <w:trPr>
          <w:trHeight w:val="365"/>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鲜花方阵训练</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8小时</w:t>
            </w:r>
          </w:p>
        </w:tc>
      </w:tr>
      <w:tr w:rsidR="00DE1F00" w:rsidTr="0087418A">
        <w:trPr>
          <w:trHeight w:val="383"/>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引导员训练</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6小时</w:t>
            </w:r>
          </w:p>
        </w:tc>
      </w:tr>
      <w:tr w:rsidR="00DE1F00" w:rsidTr="0087418A">
        <w:trPr>
          <w:trHeight w:val="365"/>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颁奖礼仪训练</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4小时</w:t>
            </w:r>
          </w:p>
        </w:tc>
      </w:tr>
      <w:tr w:rsidR="00DE1F00" w:rsidTr="0087418A">
        <w:trPr>
          <w:trHeight w:val="365"/>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颁奖证书打印</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4小时</w:t>
            </w:r>
          </w:p>
        </w:tc>
      </w:tr>
      <w:tr w:rsidR="00DE1F00" w:rsidTr="0087418A">
        <w:trPr>
          <w:trHeight w:val="383"/>
        </w:trPr>
        <w:tc>
          <w:tcPr>
            <w:tcW w:w="5040"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担任裁判工作</w:t>
            </w:r>
          </w:p>
        </w:tc>
        <w:tc>
          <w:tcPr>
            <w:tcW w:w="2914" w:type="dxa"/>
            <w:vAlign w:val="center"/>
          </w:tcPr>
          <w:p w:rsidR="00DE1F00" w:rsidRDefault="00DE1F00" w:rsidP="0087418A">
            <w:pPr>
              <w:spacing w:line="480" w:lineRule="exact"/>
              <w:ind w:firstLineChars="200" w:firstLine="560"/>
              <w:rPr>
                <w:rFonts w:ascii="仿宋" w:eastAsia="仿宋" w:hAnsi="仿宋"/>
                <w:sz w:val="28"/>
                <w:szCs w:val="28"/>
              </w:rPr>
            </w:pPr>
            <w:r>
              <w:rPr>
                <w:rFonts w:ascii="仿宋" w:eastAsia="仿宋" w:hAnsi="仿宋" w:hint="eastAsia"/>
                <w:sz w:val="28"/>
                <w:szCs w:val="28"/>
              </w:rPr>
              <w:t>8小时</w:t>
            </w:r>
          </w:p>
        </w:tc>
      </w:tr>
    </w:tbl>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参加以上工作教师，按实际工作时间计算。教师担任其它准备工作，按实际工作时间计算。</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lastRenderedPageBreak/>
        <w:t>3、为校内其他部门服务</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上级领导安排、经我部批准或安排的工作，未领取报酬，按实际工作时间计算。有少量补助的工作，工作量计入考核，不参与年终奖励绩效工资分配。</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4、艺术团比赛、演出的集训，按实际工作时间计算。</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五、代课：（系数k=1）</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为公假代课除了计算教学工作量外，计算相同时间的社会工作量。</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六、参加集体活动：（系数k=1）</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按实际发生的时间计算。</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1、代表</w:t>
      </w:r>
      <w:proofErr w:type="gramStart"/>
      <w:r>
        <w:rPr>
          <w:rFonts w:ascii="仿宋" w:eastAsia="仿宋" w:hAnsi="仿宋" w:hint="eastAsia"/>
          <w:sz w:val="28"/>
          <w:szCs w:val="28"/>
        </w:rPr>
        <w:t>部参加</w:t>
      </w:r>
      <w:proofErr w:type="gramEnd"/>
      <w:r>
        <w:rPr>
          <w:rFonts w:ascii="仿宋" w:eastAsia="仿宋" w:hAnsi="仿宋" w:hint="eastAsia"/>
          <w:sz w:val="28"/>
          <w:szCs w:val="28"/>
        </w:rPr>
        <w:t>上级单位的活动；</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2、代表</w:t>
      </w:r>
      <w:proofErr w:type="gramStart"/>
      <w:r>
        <w:rPr>
          <w:rFonts w:ascii="仿宋" w:eastAsia="仿宋" w:hAnsi="仿宋" w:hint="eastAsia"/>
          <w:sz w:val="28"/>
          <w:szCs w:val="28"/>
        </w:rPr>
        <w:t>部参加</w:t>
      </w:r>
      <w:proofErr w:type="gramEnd"/>
      <w:r>
        <w:rPr>
          <w:rFonts w:ascii="仿宋" w:eastAsia="仿宋" w:hAnsi="仿宋" w:hint="eastAsia"/>
          <w:sz w:val="28"/>
          <w:szCs w:val="28"/>
        </w:rPr>
        <w:t>学校活动；</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3、代表</w:t>
      </w:r>
      <w:proofErr w:type="gramStart"/>
      <w:r>
        <w:rPr>
          <w:rFonts w:ascii="仿宋" w:eastAsia="仿宋" w:hAnsi="仿宋" w:hint="eastAsia"/>
          <w:sz w:val="28"/>
          <w:szCs w:val="28"/>
        </w:rPr>
        <w:t>部参加</w:t>
      </w:r>
      <w:proofErr w:type="gramEnd"/>
      <w:r>
        <w:rPr>
          <w:rFonts w:ascii="仿宋" w:eastAsia="仿宋" w:hAnsi="仿宋" w:hint="eastAsia"/>
          <w:sz w:val="28"/>
          <w:szCs w:val="28"/>
        </w:rPr>
        <w:t>学校会议；</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4、参加部里组织的会议和教研室组织的业务学习；</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5、部里委派的其它工作。</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未特别说明的系数为k=0.8</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(注：部内安排的无奖励的活动计入社会工作量，部内出钱派出的活动不计入社会工作量。)</w:t>
      </w:r>
    </w:p>
    <w:p w:rsidR="00DE1F00" w:rsidRDefault="00DE1F00" w:rsidP="00DE1F00">
      <w:pPr>
        <w:spacing w:line="480" w:lineRule="exact"/>
        <w:ind w:firstLineChars="200" w:firstLine="560"/>
        <w:rPr>
          <w:rFonts w:ascii="仿宋" w:eastAsia="仿宋" w:hAnsi="仿宋"/>
          <w:sz w:val="28"/>
          <w:szCs w:val="28"/>
        </w:rPr>
      </w:pPr>
    </w:p>
    <w:p w:rsidR="00DE1F00" w:rsidRDefault="00DE1F00" w:rsidP="00DE1F00">
      <w:pPr>
        <w:spacing w:line="480" w:lineRule="exact"/>
        <w:ind w:firstLineChars="200" w:firstLine="560"/>
        <w:rPr>
          <w:rFonts w:ascii="仿宋" w:eastAsia="仿宋" w:hAnsi="仿宋"/>
          <w:sz w:val="28"/>
          <w:szCs w:val="28"/>
        </w:rPr>
      </w:pPr>
    </w:p>
    <w:p w:rsidR="00DE1F00" w:rsidRDefault="00DE1F00" w:rsidP="00DE1F00">
      <w:pPr>
        <w:spacing w:line="480" w:lineRule="exact"/>
        <w:ind w:firstLineChars="200" w:firstLine="560"/>
        <w:rPr>
          <w:rFonts w:ascii="仿宋" w:eastAsia="仿宋" w:hAnsi="仿宋"/>
          <w:sz w:val="28"/>
          <w:szCs w:val="28"/>
        </w:rPr>
      </w:pPr>
    </w:p>
    <w:p w:rsidR="00DE1F00" w:rsidRDefault="00DE1F00" w:rsidP="00DE1F00">
      <w:pPr>
        <w:spacing w:line="480" w:lineRule="exact"/>
        <w:ind w:firstLineChars="2050" w:firstLine="5740"/>
        <w:rPr>
          <w:rFonts w:ascii="仿宋" w:eastAsia="仿宋" w:hAnsi="仿宋"/>
          <w:sz w:val="28"/>
          <w:szCs w:val="28"/>
        </w:rPr>
      </w:pPr>
      <w:r>
        <w:rPr>
          <w:rFonts w:ascii="仿宋" w:eastAsia="仿宋" w:hAnsi="仿宋" w:hint="eastAsia"/>
          <w:sz w:val="28"/>
          <w:szCs w:val="28"/>
        </w:rPr>
        <w:t>体育与艺术教学部</w:t>
      </w:r>
    </w:p>
    <w:p w:rsidR="00DE1F00" w:rsidRDefault="00DE1F00" w:rsidP="00DE1F00">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　                                     2015年11月</w:t>
      </w:r>
    </w:p>
    <w:p w:rsidR="00DE1F00" w:rsidRDefault="00DE1F00" w:rsidP="00DE1F00">
      <w:pPr>
        <w:spacing w:line="480" w:lineRule="exact"/>
        <w:ind w:firstLineChars="200" w:firstLine="560"/>
        <w:rPr>
          <w:rFonts w:ascii="仿宋" w:eastAsia="仿宋" w:hAnsi="仿宋"/>
          <w:sz w:val="28"/>
          <w:szCs w:val="28"/>
        </w:rPr>
      </w:pPr>
    </w:p>
    <w:p w:rsidR="000B04D8" w:rsidRPr="00DE1F00" w:rsidRDefault="001D2458"/>
    <w:sectPr w:rsidR="000B04D8" w:rsidRPr="00DE1F00">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458" w:rsidRDefault="001D2458" w:rsidP="00DE1F00">
      <w:r>
        <w:separator/>
      </w:r>
    </w:p>
  </w:endnote>
  <w:endnote w:type="continuationSeparator" w:id="0">
    <w:p w:rsidR="001D2458" w:rsidRDefault="001D2458" w:rsidP="00DE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1E9" w:rsidRDefault="001538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rPr>
      <w:t>4</w:t>
    </w:r>
    <w:r>
      <w:rPr>
        <w:rStyle w:val="a5"/>
      </w:rPr>
      <w:fldChar w:fldCharType="end"/>
    </w:r>
  </w:p>
  <w:p w:rsidR="004711E9" w:rsidRDefault="001D245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1E9" w:rsidRDefault="001538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701D3">
      <w:rPr>
        <w:rStyle w:val="a5"/>
        <w:noProof/>
      </w:rPr>
      <w:t>3</w:t>
    </w:r>
    <w:r>
      <w:rPr>
        <w:rStyle w:val="a5"/>
      </w:rPr>
      <w:fldChar w:fldCharType="end"/>
    </w:r>
  </w:p>
  <w:p w:rsidR="004711E9" w:rsidRDefault="001D245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458" w:rsidRDefault="001D2458" w:rsidP="00DE1F00">
      <w:r>
        <w:separator/>
      </w:r>
    </w:p>
  </w:footnote>
  <w:footnote w:type="continuationSeparator" w:id="0">
    <w:p w:rsidR="001D2458" w:rsidRDefault="001D2458" w:rsidP="00DE1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1E9" w:rsidRDefault="001D2458">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F3"/>
    <w:rsid w:val="001538EA"/>
    <w:rsid w:val="001D2458"/>
    <w:rsid w:val="004F4392"/>
    <w:rsid w:val="005701D3"/>
    <w:rsid w:val="007032C7"/>
    <w:rsid w:val="00CA20F3"/>
    <w:rsid w:val="00DE1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F0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E1F0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E1F00"/>
    <w:rPr>
      <w:sz w:val="18"/>
      <w:szCs w:val="18"/>
    </w:rPr>
  </w:style>
  <w:style w:type="paragraph" w:styleId="a4">
    <w:name w:val="footer"/>
    <w:basedOn w:val="a"/>
    <w:link w:val="Char0"/>
    <w:uiPriority w:val="99"/>
    <w:unhideWhenUsed/>
    <w:rsid w:val="00DE1F0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E1F00"/>
    <w:rPr>
      <w:sz w:val="18"/>
      <w:szCs w:val="18"/>
    </w:rPr>
  </w:style>
  <w:style w:type="character" w:styleId="a5">
    <w:name w:val="page number"/>
    <w:basedOn w:val="a0"/>
    <w:uiPriority w:val="99"/>
    <w:rsid w:val="00DE1F0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F0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E1F0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E1F00"/>
    <w:rPr>
      <w:sz w:val="18"/>
      <w:szCs w:val="18"/>
    </w:rPr>
  </w:style>
  <w:style w:type="paragraph" w:styleId="a4">
    <w:name w:val="footer"/>
    <w:basedOn w:val="a"/>
    <w:link w:val="Char0"/>
    <w:uiPriority w:val="99"/>
    <w:unhideWhenUsed/>
    <w:rsid w:val="00DE1F0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E1F00"/>
    <w:rPr>
      <w:sz w:val="18"/>
      <w:szCs w:val="18"/>
    </w:rPr>
  </w:style>
  <w:style w:type="character" w:styleId="a5">
    <w:name w:val="page number"/>
    <w:basedOn w:val="a0"/>
    <w:uiPriority w:val="99"/>
    <w:rsid w:val="00DE1F0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1276</Characters>
  <Application>Microsoft Office Word</Application>
  <DocSecurity>0</DocSecurity>
  <Lines>10</Lines>
  <Paragraphs>2</Paragraphs>
  <ScaleCrop>false</ScaleCrop>
  <Company>Microsoft</Company>
  <LinksUpToDate>false</LinksUpToDate>
  <CharactersWithSpaces>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tyb</dc:creator>
  <cp:keywords/>
  <dc:description/>
  <cp:lastModifiedBy>tyb</cp:lastModifiedBy>
  <cp:revision>3</cp:revision>
  <dcterms:created xsi:type="dcterms:W3CDTF">2015-12-30T09:10:00Z</dcterms:created>
  <dcterms:modified xsi:type="dcterms:W3CDTF">2016-01-04T09:55:00Z</dcterms:modified>
</cp:coreProperties>
</file>